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b w:val="1"/>
          <w:bCs w:val="1"/>
          <w:outline w:val="0"/>
          <w:color w:val="1f4e79"/>
          <w:sz w:val="28"/>
          <w:szCs w:val="28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28"/>
          <w:szCs w:val="28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Индивидуальный предприниматель  АСАЯНОВА ЭЛЬВИРА МАРАТОВНА 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 xml:space="preserve">ОГРНИП 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 xml:space="preserve">322774600244731,  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 xml:space="preserve">ИНН 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>770975332225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 xml:space="preserve">109544, 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>Москва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 xml:space="preserve">, 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>Библиотечная ул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 xml:space="preserve">., 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>д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 xml:space="preserve">.6, 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>кв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>.249</w:t>
      </w:r>
    </w:p>
    <w:p>
      <w:pPr>
        <w:pStyle w:val="Normal.0"/>
        <w:spacing w:after="0"/>
        <w:jc w:val="center"/>
        <w:rPr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ru-RU"/>
          <w14:textFill>
            <w14:solidFill>
              <w14:srgbClr w14:val="2F5496"/>
            </w14:solidFill>
          </w14:textFill>
        </w:rPr>
        <w:t>Тел</w:t>
      </w:r>
      <w:r>
        <w:rPr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.: +7 965 102-60-32  E-mail: fili@discoveryschool.ru</w:t>
      </w:r>
    </w:p>
    <w:p>
      <w:pPr>
        <w:pStyle w:val="Normal.0"/>
        <w:spacing w:after="0"/>
        <w:rPr>
          <w:b w:val="1"/>
          <w:bCs w:val="1"/>
        </w:rPr>
      </w:pPr>
      <w:r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  <w:drawing xmlns:a="http://schemas.openxmlformats.org/drawingml/2006/main">
          <wp:inline distT="0" distB="0" distL="0" distR="0">
            <wp:extent cx="5936488" cy="71096"/>
            <wp:effectExtent l="0" t="0" r="0" b="0"/>
            <wp:docPr id="1073741825" name="officeArt object" descr="Изображение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3" descr="Изображение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88" cy="710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>Карточка</w:t>
      </w:r>
    </w:p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>учёта основных сведений о клиенте</w:t>
      </w:r>
    </w:p>
    <w:p>
      <w:pPr>
        <w:pStyle w:val="Normal.0"/>
        <w:rPr>
          <w:b w:val="1"/>
          <w:bCs w:val="1"/>
        </w:rPr>
      </w:pPr>
    </w:p>
    <w:p>
      <w:pPr>
        <w:pStyle w:val="Body Text 2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28"/>
        <w:gridCol w:w="5143"/>
      </w:tblGrid>
      <w:tr>
        <w:tblPrEx>
          <w:shd w:val="clear" w:color="auto" w:fill="cdd4e9"/>
        </w:tblPrEx>
        <w:trPr>
          <w:trHeight w:val="1216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полное и сокращенное</w:t>
            </w:r>
            <w:r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Индивидуальный предприниматель  АСАЯНОВА ЭЛЬВИРА МАРАТОВНА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ИП АСАЯНОВА ЭЛЬВИРА МАРАТОВНА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</w:pP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ИНН 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ru-RU"/>
              </w:rPr>
              <w:t>770975332225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ОГРНИП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322774600244731</w:t>
            </w:r>
          </w:p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Адрес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109544,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Москва г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ул Библиотечная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6,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кв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 249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ОКВЭД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85.41 </w:t>
            </w:r>
          </w:p>
        </w:tc>
      </w:tr>
      <w:tr>
        <w:tblPrEx>
          <w:shd w:val="clear" w:color="auto" w:fill="cdd4e9"/>
        </w:tblPrEx>
        <w:trPr>
          <w:trHeight w:val="896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Код организации по Общесоюзному классификатору предприятий и организаций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ОКПО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2014751234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Электронный адрес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fili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@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discoveryschool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ru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Телефон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+7 965 102-60-32</w:t>
            </w:r>
          </w:p>
        </w:tc>
      </w:tr>
      <w:tr>
        <w:tblPrEx>
          <w:shd w:val="clear" w:color="auto" w:fill="cdd4e9"/>
        </w:tblPrEx>
        <w:trPr>
          <w:trHeight w:val="73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Асаянова Ольга Юрьевна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учреждения банка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ПАО Сбербанк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Местонахождение банка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Москва</w:t>
            </w:r>
          </w:p>
        </w:tc>
      </w:tr>
      <w:tr>
        <w:tblPrEx>
          <w:shd w:val="clear" w:color="auto" w:fill="cdd4e9"/>
        </w:tblPrEx>
        <w:trPr>
          <w:trHeight w:val="1216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Расчетный счет №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БИК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Корреспондентский счет №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40802810838000311729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044525225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30101810400000000225</w:t>
            </w:r>
          </w:p>
        </w:tc>
      </w:tr>
    </w:tbl>
    <w:p>
      <w:pPr>
        <w:pStyle w:val="Body Text 2"/>
        <w:widowControl w:val="0"/>
      </w:pPr>
      <w:r/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